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附件五</w:t>
      </w:r>
    </w:p>
    <w:p>
      <w:pPr>
        <w:widowControl/>
        <w:jc w:val="center"/>
      </w:pPr>
      <w:bookmarkStart w:id="0" w:name="_GoBack"/>
      <w:r>
        <w:rPr>
          <w:rFonts w:hint="eastAsia" w:ascii="仿宋_GB2312" w:hAnsi="仿宋_GB2312" w:eastAsia="仿宋_GB2312" w:cs="仿宋_GB2312"/>
          <w:b/>
          <w:bCs/>
          <w:color w:val="auto"/>
          <w:sz w:val="28"/>
          <w:szCs w:val="28"/>
          <w:highlight w:val="none"/>
          <w:lang w:val="en-US" w:eastAsia="zh-CN"/>
        </w:rPr>
        <w:t>2021年新生线上报到工作指引</w:t>
      </w:r>
    </w:p>
    <w:bookmarkEnd w:id="0"/>
    <w:p>
      <w:pPr>
        <w:keepNext w:val="0"/>
        <w:keepLines w:val="0"/>
        <w:widowControl/>
        <w:suppressLineNumbers w:val="0"/>
        <w:ind w:firstLine="562" w:firstLineChars="200"/>
        <w:jc w:val="left"/>
        <w:rPr>
          <w:rFonts w:ascii="仿宋_GB2312" w:hAnsi="仿宋_GB2312" w:eastAsia="仿宋_GB2312" w:cs="仿宋_GB2312"/>
          <w:b/>
          <w:bCs/>
          <w:color w:val="auto"/>
          <w:kern w:val="2"/>
          <w:sz w:val="28"/>
          <w:szCs w:val="28"/>
          <w:highlight w:val="none"/>
          <w:lang w:val="en-US" w:eastAsia="zh-CN" w:bidi="ar-SA"/>
        </w:rPr>
      </w:pPr>
      <w:r>
        <w:rPr>
          <w:rFonts w:ascii="仿宋_GB2312" w:hAnsi="仿宋_GB2312" w:eastAsia="仿宋_GB2312" w:cs="仿宋_GB2312"/>
          <w:b/>
          <w:bCs/>
          <w:color w:val="auto"/>
          <w:kern w:val="2"/>
          <w:sz w:val="28"/>
          <w:szCs w:val="28"/>
          <w:highlight w:val="none"/>
          <w:lang w:val="en-US" w:eastAsia="zh-CN" w:bidi="ar-SA"/>
        </w:rPr>
        <w:t xml:space="preserve">一、线上报到学生类别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 xml:space="preserve">因疫情原因或其他特殊原因没法来校报到的新生。 </w:t>
      </w:r>
    </w:p>
    <w:p>
      <w:pPr>
        <w:keepNext w:val="0"/>
        <w:keepLines w:val="0"/>
        <w:widowControl/>
        <w:suppressLineNumbers w:val="0"/>
        <w:ind w:firstLine="562" w:firstLineChars="200"/>
        <w:jc w:val="left"/>
        <w:rPr>
          <w:rFonts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 xml:space="preserve">二、线上报到时间要求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 xml:space="preserve">线上报到须于9月5日完成。 </w:t>
      </w:r>
    </w:p>
    <w:p>
      <w:pPr>
        <w:keepNext w:val="0"/>
        <w:keepLines w:val="0"/>
        <w:widowControl/>
        <w:suppressLineNumbers w:val="0"/>
        <w:ind w:firstLine="562" w:firstLineChars="200"/>
        <w:jc w:val="left"/>
        <w:rPr>
          <w:rFonts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 xml:space="preserve">三、线上报到方式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由新生向所在学院</w:t>
      </w:r>
      <w:r>
        <w:rPr>
          <w:rFonts w:hint="eastAsia" w:ascii="仿宋_GB2312" w:hAnsi="仿宋_GB2312" w:eastAsia="仿宋_GB2312" w:cs="仿宋_GB2312"/>
          <w:color w:val="auto"/>
          <w:kern w:val="2"/>
          <w:sz w:val="28"/>
          <w:szCs w:val="28"/>
          <w:highlight w:val="none"/>
          <w:lang w:val="en-US" w:eastAsia="zh-CN" w:bidi="ar-SA"/>
        </w:rPr>
        <w:t>辅导员王怡君老师</w:t>
      </w:r>
      <w:r>
        <w:rPr>
          <w:rFonts w:ascii="仿宋_GB2312" w:hAnsi="仿宋_GB2312" w:eastAsia="仿宋_GB2312" w:cs="仿宋_GB2312"/>
          <w:color w:val="auto"/>
          <w:kern w:val="2"/>
          <w:sz w:val="28"/>
          <w:szCs w:val="28"/>
          <w:highlight w:val="none"/>
          <w:lang w:val="en-US" w:eastAsia="zh-CN" w:bidi="ar-SA"/>
        </w:rPr>
        <w:t xml:space="preserve">提交“本人手持有效身份证件的照片”申请“线上报到”。 </w:t>
      </w:r>
    </w:p>
    <w:p>
      <w:pPr>
        <w:keepNext w:val="0"/>
        <w:keepLines w:val="0"/>
        <w:widowControl/>
        <w:suppressLineNumbers w:val="0"/>
        <w:ind w:firstLine="562" w:firstLineChars="200"/>
        <w:jc w:val="left"/>
        <w:rPr>
          <w:rFonts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 xml:space="preserve">四、线上报到注意事项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 xml:space="preserve">（一）本人手持有效证件照片需可清晰辨识证件信息。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（二）新生所在学院须仔细校对其个人信息，确保姓名、性别</w:t>
      </w:r>
      <w:r>
        <w:rPr>
          <w:rFonts w:hint="eastAsia" w:ascii="仿宋_GB2312" w:hAnsi="仿宋_GB2312" w:eastAsia="仿宋_GB2312" w:cs="仿宋_GB2312"/>
          <w:color w:val="auto"/>
          <w:kern w:val="2"/>
          <w:sz w:val="28"/>
          <w:szCs w:val="28"/>
          <w:highlight w:val="none"/>
          <w:lang w:val="en-US" w:eastAsia="zh-CN" w:bidi="ar-SA"/>
        </w:rPr>
        <w:t>、</w:t>
      </w:r>
      <w:r>
        <w:rPr>
          <w:rFonts w:ascii="仿宋_GB2312" w:hAnsi="仿宋_GB2312" w:eastAsia="仿宋_GB2312" w:cs="仿宋_GB2312"/>
          <w:color w:val="auto"/>
          <w:kern w:val="2"/>
          <w:sz w:val="28"/>
          <w:szCs w:val="28"/>
          <w:highlight w:val="none"/>
          <w:lang w:val="en-US" w:eastAsia="zh-CN" w:bidi="ar-SA"/>
        </w:rPr>
        <w:t xml:space="preserve">证件号、出生日期、民族等与实际报到人及所持证件一一对应，做到零差错。 </w:t>
      </w:r>
    </w:p>
    <w:p>
      <w:pPr>
        <w:keepNext w:val="0"/>
        <w:keepLines w:val="0"/>
        <w:widowControl/>
        <w:suppressLineNumbers w:val="0"/>
        <w:ind w:firstLine="560" w:firstLineChars="200"/>
        <w:jc w:val="left"/>
        <w:rPr>
          <w:rFonts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 xml:space="preserve">（三）新生所在学院发现学生个人信息有误的，必须请新生本人联系本科生招生办公室、研究生院招生办公室申请核实和修改个人信息，经本科生招生办公室、研究生院招生办公室复核/修改后，方可返回学院进行到校确认和注册。 </w:t>
      </w:r>
    </w:p>
    <w:p>
      <w:pPr>
        <w:keepNext w:val="0"/>
        <w:keepLines w:val="0"/>
        <w:widowControl/>
        <w:suppressLineNumbers w:val="0"/>
        <w:ind w:firstLine="560" w:firstLineChars="200"/>
        <w:jc w:val="left"/>
        <w:rPr>
          <w:rFonts w:hint="eastAsia" w:ascii="仿宋_GB2312" w:hAnsi="仿宋_GB2312" w:eastAsia="仿宋_GB2312" w:cs="仿宋_GB2312"/>
          <w:color w:val="auto"/>
          <w:kern w:val="2"/>
          <w:sz w:val="28"/>
          <w:szCs w:val="28"/>
          <w:highlight w:val="none"/>
          <w:lang w:val="en-US" w:eastAsia="zh-CN" w:bidi="ar-SA"/>
        </w:rPr>
      </w:pPr>
      <w:r>
        <w:rPr>
          <w:rFonts w:ascii="仿宋_GB2312" w:hAnsi="仿宋_GB2312" w:eastAsia="仿宋_GB2312" w:cs="仿宋_GB2312"/>
          <w:color w:val="auto"/>
          <w:kern w:val="2"/>
          <w:sz w:val="28"/>
          <w:szCs w:val="28"/>
          <w:highlight w:val="none"/>
          <w:lang w:val="en-US" w:eastAsia="zh-CN" w:bidi="ar-SA"/>
        </w:rPr>
        <w:t>（四）新生所在学院核验学生信息准确无误后在迎新系统点击“确认到校”完成线上报到，学院应告知学生本人并做好相关</w:t>
      </w:r>
      <w:r>
        <w:rPr>
          <w:rFonts w:hint="eastAsia" w:ascii="仿宋_GB2312" w:hAnsi="仿宋_GB2312" w:eastAsia="仿宋_GB2312" w:cs="仿宋_GB2312"/>
          <w:color w:val="auto"/>
          <w:kern w:val="2"/>
          <w:sz w:val="28"/>
          <w:szCs w:val="28"/>
          <w:highlight w:val="none"/>
          <w:lang w:val="en-US" w:eastAsia="zh-CN" w:bidi="ar-SA"/>
        </w:rPr>
        <w:t>资料登记存档，以备查验。</w:t>
      </w:r>
    </w:p>
    <w:p>
      <w:pPr>
        <w:keepNext w:val="0"/>
        <w:keepLines w:val="0"/>
        <w:widowControl/>
        <w:suppressLineNumbers w:val="0"/>
        <w:ind w:firstLine="562" w:firstLineChars="200"/>
        <w:jc w:val="left"/>
        <w:rPr>
          <w:rFonts w:hint="eastAsia" w:ascii="仿宋_GB2312" w:hAnsi="仿宋_GB2312" w:eastAsia="仿宋_GB2312" w:cs="仿宋_GB2312"/>
          <w:b/>
          <w:bCs/>
          <w:color w:val="auto"/>
          <w:kern w:val="2"/>
          <w:sz w:val="28"/>
          <w:szCs w:val="28"/>
          <w:highlight w:val="none"/>
          <w:lang w:val="en-US" w:eastAsia="zh-CN" w:bidi="ar-SA"/>
        </w:rPr>
      </w:pPr>
    </w:p>
    <w:p>
      <w:pPr>
        <w:keepNext w:val="0"/>
        <w:keepLines w:val="0"/>
        <w:widowControl/>
        <w:suppressLineNumbers w:val="0"/>
        <w:ind w:firstLine="562" w:firstLineChars="200"/>
        <w:jc w:val="left"/>
        <w:rPr>
          <w:rFonts w:hint="eastAsia" w:ascii="仿宋_GB2312" w:hAnsi="仿宋_GB2312" w:eastAsia="仿宋_GB2312" w:cs="仿宋_GB2312"/>
          <w:b/>
          <w:bCs/>
          <w:color w:val="auto"/>
          <w:kern w:val="2"/>
          <w:sz w:val="28"/>
          <w:szCs w:val="28"/>
          <w:highlight w:val="none"/>
          <w:lang w:val="en-US" w:eastAsia="zh-CN" w:bidi="ar-SA"/>
        </w:rPr>
      </w:pPr>
      <w:r>
        <w:rPr>
          <w:rFonts w:hint="eastAsia" w:ascii="仿宋_GB2312" w:hAnsi="仿宋_GB2312" w:eastAsia="仿宋_GB2312" w:cs="仿宋_GB2312"/>
          <w:b/>
          <w:bCs/>
          <w:color w:val="auto"/>
          <w:kern w:val="2"/>
          <w:sz w:val="28"/>
          <w:szCs w:val="28"/>
          <w:highlight w:val="none"/>
          <w:lang w:val="en-US" w:eastAsia="zh-CN" w:bidi="ar-SA"/>
        </w:rPr>
        <w:t>五、其他说明</w:t>
      </w:r>
    </w:p>
    <w:p>
      <w:pPr>
        <w:keepNext w:val="0"/>
        <w:keepLines w:val="0"/>
        <w:widowControl/>
        <w:suppressLineNumbers w:val="0"/>
        <w:ind w:firstLine="560" w:firstLineChars="200"/>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 xml:space="preserve">（一）对于因身心健康、参军入伍或其他个人原因今年无法报到，希望在明年报到入学的新生，应在9月5日前向学校招生办申请保留入学资格。 </w:t>
      </w:r>
    </w:p>
    <w:p>
      <w:pPr>
        <w:keepNext w:val="0"/>
        <w:keepLines w:val="0"/>
        <w:widowControl/>
        <w:suppressLineNumbers w:val="0"/>
        <w:ind w:firstLine="560" w:firstLineChars="200"/>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（二）学院将把线上报到的新生纳入学校闭环的服务管理体系，安排好这部分学生的学习、个人防护和心理辅导，做好学生居家在线学习等工作。</w:t>
      </w:r>
    </w:p>
    <w:p>
      <w:pPr>
        <w:keepNext w:val="0"/>
        <w:keepLines w:val="0"/>
        <w:widowControl/>
        <w:suppressLineNumbers w:val="0"/>
        <w:ind w:firstLine="560" w:firstLineChars="200"/>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（三）学校将视疫情形势变化及校区属地疫情防控要求进一步安排线上报到学生返校学习。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141C2"/>
    <w:rsid w:val="6CF1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2021-08-30T15:53:00Z</dcterms:created>
  <dc:creator>王王木木</dc:creator>
  <cp:lastModifiedBy>王王木木</cp:lastModifiedBy>
  <dcterms:modified xsi:type="dcterms:W3CDTF">2021-08-30T15:53:51Z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E12DEA4F0D9A48CA8DC8054DB820D59E</vt:lpwstr>
  </property>
</Properties>
</file>